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C6C56" w14:textId="606FC1EC" w:rsidR="005C1B6A" w:rsidRPr="0020704A" w:rsidRDefault="005C1B6A" w:rsidP="005C1B6A">
      <w:pPr>
        <w:pStyle w:val="3GPPHeader"/>
        <w:spacing w:after="60"/>
        <w:rPr>
          <w:sz w:val="32"/>
          <w:szCs w:val="32"/>
        </w:rPr>
      </w:pPr>
      <w:r w:rsidRPr="00B43856">
        <w:t>3GPP TSG-RAN WG4 Meeting #1</w:t>
      </w:r>
      <w:r w:rsidR="00B6319A">
        <w:t>10</w:t>
      </w:r>
      <w:r w:rsidR="009E5DA4">
        <w:t>bis</w:t>
      </w:r>
      <w:r w:rsidRPr="00B43856">
        <w:tab/>
      </w:r>
      <w:r w:rsidR="008C0F81">
        <w:rPr>
          <w:szCs w:val="24"/>
        </w:rPr>
        <w:t>R4-2405091</w:t>
      </w:r>
    </w:p>
    <w:p w14:paraId="04C4D99E" w14:textId="27B2E406" w:rsidR="005C1B6A" w:rsidRPr="0020704A" w:rsidRDefault="009E5DA4" w:rsidP="005C1B6A">
      <w:pPr>
        <w:pStyle w:val="3GPPHeader"/>
      </w:pPr>
      <w:bookmarkStart w:id="0" w:name="OLE_LINK3"/>
      <w:bookmarkStart w:id="1" w:name="OLE_LINK4"/>
      <w:r>
        <w:t>Changsha</w:t>
      </w:r>
      <w:r w:rsidR="005C1B6A" w:rsidRPr="0020704A">
        <w:t xml:space="preserve">, </w:t>
      </w:r>
      <w:r>
        <w:t>China</w:t>
      </w:r>
      <w:r w:rsidR="005C1B6A" w:rsidRPr="0020704A">
        <w:t xml:space="preserve">, </w:t>
      </w:r>
      <w:r>
        <w:t>15</w:t>
      </w:r>
      <w:r w:rsidR="005C1B6A" w:rsidRPr="0020704A">
        <w:t xml:space="preserve"> </w:t>
      </w:r>
      <w:r>
        <w:t>April</w:t>
      </w:r>
      <w:r w:rsidR="00B6319A">
        <w:t xml:space="preserve"> </w:t>
      </w:r>
      <w:r w:rsidR="005C1B6A" w:rsidRPr="0020704A">
        <w:t xml:space="preserve">– </w:t>
      </w:r>
      <w:r>
        <w:t>19</w:t>
      </w:r>
      <w:r w:rsidR="005C1B6A" w:rsidRPr="0020704A">
        <w:t xml:space="preserve"> </w:t>
      </w:r>
      <w:r>
        <w:t>April</w:t>
      </w:r>
      <w:r w:rsidR="005C1B6A" w:rsidRPr="0020704A">
        <w:t xml:space="preserve"> 202</w:t>
      </w:r>
      <w:r w:rsidR="00B6319A">
        <w:t>4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681F67B0" w:rsidR="008A22CF" w:rsidRPr="006D3F0F" w:rsidRDefault="008A22CF" w:rsidP="008A22CF">
      <w:pPr>
        <w:pStyle w:val="3GPPHeader"/>
        <w:rPr>
          <w:sz w:val="22"/>
        </w:rPr>
      </w:pPr>
      <w:r w:rsidRPr="006D3F0F">
        <w:rPr>
          <w:sz w:val="22"/>
        </w:rPr>
        <w:t>Agenda Item:</w:t>
      </w:r>
      <w:r w:rsidRPr="006D3F0F">
        <w:rPr>
          <w:sz w:val="22"/>
        </w:rPr>
        <w:tab/>
      </w:r>
      <w:r w:rsidR="006D3F0F">
        <w:rPr>
          <w:sz w:val="22"/>
        </w:rPr>
        <w:t>7.3.5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75616E43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23097E" w:rsidRPr="0023097E">
        <w:rPr>
          <w:sz w:val="22"/>
        </w:rPr>
        <w:t>UE demodulation requirements for IoT-NTN enhancements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4DBACB4E" w:rsidR="0025627C" w:rsidRPr="0020704A" w:rsidRDefault="00B530BF" w:rsidP="0025627C">
      <w:r>
        <w:t>RAN</w:t>
      </w:r>
      <w:r w:rsidR="0002786C">
        <w:t>4#1</w:t>
      </w:r>
      <w:r w:rsidR="00DA3BF9">
        <w:t>10</w:t>
      </w:r>
      <w:r w:rsidR="0002786C">
        <w:t xml:space="preserve"> agreed with the way forward on </w:t>
      </w:r>
      <w:r>
        <w:t>Rel-18 IoT NTN enhancements WI</w:t>
      </w:r>
      <w:r w:rsidR="00D44E6D">
        <w:t xml:space="preserve"> </w:t>
      </w:r>
      <w:r w:rsidR="00F60176">
        <w:fldChar w:fldCharType="begin"/>
      </w:r>
      <w:r w:rsidR="00F60176">
        <w:instrText xml:space="preserve"> REF _Ref163222846 \r \h </w:instrText>
      </w:r>
      <w:r w:rsidR="00F60176">
        <w:fldChar w:fldCharType="separate"/>
      </w:r>
      <w:r w:rsidR="00F60176">
        <w:t>[1]</w:t>
      </w:r>
      <w:r w:rsidR="00F60176">
        <w:fldChar w:fldCharType="end"/>
      </w:r>
      <w:r>
        <w:t xml:space="preserve">. </w:t>
      </w:r>
      <w:r w:rsidR="00DA3BF9">
        <w:t xml:space="preserve">The remaining open issue is whether </w:t>
      </w:r>
      <w:r w:rsidR="00883D0B">
        <w:t>to define NPDSCH demodulation requirements</w:t>
      </w:r>
      <w:r w:rsidR="0075538A">
        <w:t xml:space="preserve"> for HARQ-ACK feedback disabling feature</w:t>
      </w:r>
      <w:r w:rsidR="00883D0B">
        <w:t xml:space="preserve">. We </w:t>
      </w:r>
      <w:r w:rsidR="00444D41">
        <w:t>continue</w:t>
      </w:r>
      <w:r w:rsidR="00203646">
        <w:t xml:space="preserve"> </w:t>
      </w:r>
      <w:r w:rsidR="0080676F">
        <w:t>to</w:t>
      </w:r>
      <w:r w:rsidR="00203646">
        <w:t xml:space="preserve"> disc</w:t>
      </w:r>
      <w:r w:rsidR="00D2166F">
        <w:t>uss</w:t>
      </w:r>
      <w:r w:rsidR="0080676F">
        <w:t xml:space="preserve"> the</w:t>
      </w:r>
      <w:r w:rsidR="00203646">
        <w:t xml:space="preserve"> </w:t>
      </w:r>
      <w:r w:rsidR="0085378D">
        <w:t>NPDSCH</w:t>
      </w:r>
      <w:r w:rsidR="00203646">
        <w:t xml:space="preserve"> demodulation requirements for Rel-18 IoT-NTN en</w:t>
      </w:r>
      <w:r w:rsidR="00A775CE">
        <w:t>hancements.</w:t>
      </w:r>
    </w:p>
    <w:p w14:paraId="3EDEE442" w14:textId="51C94F1D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203E" w14:paraId="0BE96314" w14:textId="77777777" w:rsidTr="0027203E">
        <w:tc>
          <w:tcPr>
            <w:tcW w:w="9629" w:type="dxa"/>
          </w:tcPr>
          <w:p w14:paraId="19F99277" w14:textId="77777777" w:rsidR="0027203E" w:rsidRPr="0027203E" w:rsidRDefault="0027203E" w:rsidP="0027203E">
            <w:pPr>
              <w:rPr>
                <w:b/>
                <w:bCs/>
                <w:u w:val="single"/>
              </w:rPr>
            </w:pPr>
            <w:r w:rsidRPr="0027203E">
              <w:rPr>
                <w:b/>
                <w:bCs/>
                <w:u w:val="single"/>
              </w:rPr>
              <w:t>Whether to define PDSCH requirements for IoT-NTN with HARQ feedback disabled?</w:t>
            </w:r>
          </w:p>
          <w:p w14:paraId="167498B4" w14:textId="77777777" w:rsidR="0027203E" w:rsidRPr="0027203E" w:rsidRDefault="0027203E" w:rsidP="0027203E">
            <w:pPr>
              <w:rPr>
                <w:b/>
                <w:bCs/>
              </w:rPr>
            </w:pPr>
            <w:r w:rsidRPr="0027203E">
              <w:rPr>
                <w:b/>
                <w:bCs/>
              </w:rPr>
              <w:t>Agreement:</w:t>
            </w:r>
          </w:p>
          <w:p w14:paraId="1212F115" w14:textId="17EA34FD" w:rsidR="0027203E" w:rsidRDefault="0027203E" w:rsidP="0027203E">
            <w:pPr>
              <w:pStyle w:val="ListParagraph"/>
              <w:numPr>
                <w:ilvl w:val="0"/>
                <w:numId w:val="33"/>
              </w:numPr>
            </w:pPr>
            <w:r>
              <w:t>Not to introduce PDSCH requirements with HARQ feedback disabled for Cat-M.</w:t>
            </w:r>
          </w:p>
          <w:p w14:paraId="17A0B917" w14:textId="7EED7846" w:rsidR="0027203E" w:rsidRDefault="0027203E" w:rsidP="0027203E">
            <w:pPr>
              <w:pStyle w:val="ListParagraph"/>
              <w:numPr>
                <w:ilvl w:val="0"/>
                <w:numId w:val="33"/>
              </w:numPr>
            </w:pPr>
            <w:r>
              <w:t>FFS whether to define NPDSCH requirements with HARQ feedback disabled for NB-IoT. If it cannot be agreed in RAN4 April meeting (RAN4#110bis), RAN4 will not introduce NPDSCH requirements with HARQ feedback disabled for NB-IoT.</w:t>
            </w:r>
          </w:p>
        </w:tc>
      </w:tr>
    </w:tbl>
    <w:p w14:paraId="490C99EB" w14:textId="77777777" w:rsidR="0027203E" w:rsidRDefault="0027203E" w:rsidP="0027203E"/>
    <w:p w14:paraId="2E3F7D82" w14:textId="2F64F555" w:rsidR="006A4ED7" w:rsidRPr="00C45A06" w:rsidRDefault="000F08D6" w:rsidP="00B14B79">
      <w:pPr>
        <w:rPr>
          <w:b/>
          <w:bCs/>
        </w:rPr>
      </w:pPr>
      <w:r>
        <w:t xml:space="preserve">As it is summarized in </w:t>
      </w:r>
      <w:r w:rsidR="007A0454">
        <w:fldChar w:fldCharType="begin"/>
      </w:r>
      <w:r w:rsidR="007A0454">
        <w:instrText xml:space="preserve"> REF _Ref157604664 \r \h </w:instrText>
      </w:r>
      <w:r w:rsidR="007A0454">
        <w:fldChar w:fldCharType="separate"/>
      </w:r>
      <w:r w:rsidR="00B14B79">
        <w:t>[2]</w:t>
      </w:r>
      <w:r w:rsidR="007A0454">
        <w:fldChar w:fldCharType="end"/>
      </w:r>
      <w:r w:rsidR="007A0454">
        <w:t xml:space="preserve">, </w:t>
      </w:r>
      <w:r w:rsidR="00E866F9">
        <w:t xml:space="preserve">the </w:t>
      </w:r>
      <w:r w:rsidR="00354363">
        <w:t>HARQ</w:t>
      </w:r>
      <w:r w:rsidR="00947957">
        <w:t>-ACK</w:t>
      </w:r>
      <w:r w:rsidR="00354363">
        <w:t xml:space="preserve"> feedback </w:t>
      </w:r>
      <w:r w:rsidR="007A0454">
        <w:t xml:space="preserve">disabling </w:t>
      </w:r>
      <w:r w:rsidR="007A0454" w:rsidRPr="007A0454">
        <w:t>allows lower layer latency and higher data rate</w:t>
      </w:r>
      <w:r w:rsidR="007A0454">
        <w:t>s</w:t>
      </w:r>
      <w:r w:rsidR="000675F8">
        <w:t xml:space="preserve"> in the long propagation delay scenario</w:t>
      </w:r>
      <w:r w:rsidR="007D16F2">
        <w:t xml:space="preserve"> such as </w:t>
      </w:r>
      <w:r w:rsidR="002927F2">
        <w:t xml:space="preserve">the </w:t>
      </w:r>
      <w:r w:rsidR="007D16F2">
        <w:t>satellite communications</w:t>
      </w:r>
      <w:r w:rsidR="007A0454">
        <w:t xml:space="preserve">, since this feature </w:t>
      </w:r>
      <w:r w:rsidR="007A0454" w:rsidRPr="007A0454">
        <w:t xml:space="preserve">allows </w:t>
      </w:r>
      <w:r w:rsidR="00086439">
        <w:t xml:space="preserve">to </w:t>
      </w:r>
      <w:r w:rsidR="007A0454" w:rsidRPr="007A0454">
        <w:t>schedul</w:t>
      </w:r>
      <w:r w:rsidR="00086439">
        <w:t>e</w:t>
      </w:r>
      <w:r w:rsidR="007A0454" w:rsidRPr="007A0454">
        <w:t xml:space="preserve"> a </w:t>
      </w:r>
      <w:r w:rsidR="007A0454">
        <w:t xml:space="preserve">downlink </w:t>
      </w:r>
      <w:r w:rsidR="007A0454" w:rsidRPr="007A0454">
        <w:t xml:space="preserve">HARQ process before one HARQ RTT has </w:t>
      </w:r>
      <w:r w:rsidR="003E07A3" w:rsidRPr="007A0454">
        <w:t>passed</w:t>
      </w:r>
      <w:r w:rsidR="007A0454" w:rsidRPr="007A0454">
        <w:t xml:space="preserve"> since</w:t>
      </w:r>
      <w:r w:rsidR="00C2322E">
        <w:t xml:space="preserve"> the</w:t>
      </w:r>
      <w:r w:rsidR="007A0454" w:rsidRPr="007A0454">
        <w:t xml:space="preserve"> last scheduled</w:t>
      </w:r>
      <w:r w:rsidR="003E07A3">
        <w:t xml:space="preserve"> HARQ process.</w:t>
      </w:r>
      <w:r w:rsidR="00E76D95">
        <w:t xml:space="preserve"> </w:t>
      </w:r>
      <w:r w:rsidR="00B14B79">
        <w:t>For NB-IoT NPDSCH, t</w:t>
      </w:r>
      <w:r w:rsidR="00C45A06">
        <w:t xml:space="preserve">he </w:t>
      </w:r>
      <w:r w:rsidR="00C2322E">
        <w:t xml:space="preserve">WI </w:t>
      </w:r>
      <w:r w:rsidR="00C45A06">
        <w:t xml:space="preserve">summary </w:t>
      </w:r>
      <w:r w:rsidR="00B14B79">
        <w:t>describes</w:t>
      </w:r>
      <w:r w:rsidR="00C45A06">
        <w:t xml:space="preserve"> that the HARQ feedback enabling/disabling is signaled semi-statically by RRC </w:t>
      </w:r>
      <w:r w:rsidR="00563F2D">
        <w:t>or</w:t>
      </w:r>
      <w:r w:rsidR="00C45A06">
        <w:t xml:space="preserve"> dynamically by DCI.</w:t>
      </w:r>
    </w:p>
    <w:p w14:paraId="17880441" w14:textId="3F1AB6A2" w:rsidR="00423C90" w:rsidRDefault="00B14B79" w:rsidP="00A542A4">
      <w:r>
        <w:t>I</w:t>
      </w:r>
      <w:r w:rsidR="00165B22">
        <w:t xml:space="preserve">n </w:t>
      </w:r>
      <w:r w:rsidR="000F2056">
        <w:t>Rel-1</w:t>
      </w:r>
      <w:r w:rsidR="00983F5A">
        <w:t>7</w:t>
      </w:r>
      <w:r w:rsidR="000F2056">
        <w:t xml:space="preserve"> NR </w:t>
      </w:r>
      <w:r w:rsidR="00D90878">
        <w:t>NTN</w:t>
      </w:r>
      <w:r w:rsidR="00A542A4">
        <w:t xml:space="preserve"> WI</w:t>
      </w:r>
      <w:r w:rsidR="000F2056">
        <w:t xml:space="preserve">, RAN4 defined </w:t>
      </w:r>
      <w:r w:rsidR="00A709D8">
        <w:t xml:space="preserve">NTN </w:t>
      </w:r>
      <w:r w:rsidR="000F2056">
        <w:t>UE demodulation requirement</w:t>
      </w:r>
      <w:r w:rsidR="00A709D8">
        <w:t>s</w:t>
      </w:r>
      <w:r w:rsidR="000F2056">
        <w:t xml:space="preserve"> by mixing HARQ feedback enabling and disabling for test configuration</w:t>
      </w:r>
      <w:r w:rsidR="000F32F5">
        <w:t xml:space="preserve"> as shown in</w:t>
      </w:r>
      <w:r w:rsidR="00B51EDA">
        <w:t xml:space="preserve"> </w:t>
      </w:r>
      <w:r w:rsidR="00B51EDA">
        <w:fldChar w:fldCharType="begin"/>
      </w:r>
      <w:r w:rsidR="00B51EDA">
        <w:instrText xml:space="preserve"> REF _Ref157610881 \h </w:instrText>
      </w:r>
      <w:r w:rsidR="00B51EDA">
        <w:fldChar w:fldCharType="separate"/>
      </w:r>
      <w:r>
        <w:t xml:space="preserve">Table </w:t>
      </w:r>
      <w:r>
        <w:rPr>
          <w:noProof/>
        </w:rPr>
        <w:t>1</w:t>
      </w:r>
      <w:r w:rsidR="00B51EDA">
        <w:fldChar w:fldCharType="end"/>
      </w:r>
      <w:r w:rsidR="007C3D42">
        <w:t>.</w:t>
      </w:r>
      <w:r w:rsidR="00DE1EAF">
        <w:t xml:space="preserve"> As shown in the test parameters, this test configures 16 HARQ processes, </w:t>
      </w:r>
      <w:r>
        <w:t>and</w:t>
      </w:r>
      <w:r w:rsidR="00DE1EAF">
        <w:t xml:space="preserve"> 4 of them are configured as </w:t>
      </w:r>
      <w:r w:rsidR="00341479">
        <w:t xml:space="preserve">HARQ-ACK feedback </w:t>
      </w:r>
      <w:r w:rsidR="00DE1EAF">
        <w:t>disabled via RRC signaling</w:t>
      </w:r>
      <w:r w:rsidR="00F0287B">
        <w:t xml:space="preserve">, and </w:t>
      </w:r>
      <w:r w:rsidR="00AC4593">
        <w:t xml:space="preserve">the PDSCH throughput </w:t>
      </w:r>
      <w:r w:rsidR="00F97206">
        <w:t xml:space="preserve">is measured </w:t>
      </w:r>
      <w:r w:rsidR="004D7546">
        <w:t>only from</w:t>
      </w:r>
      <w:r w:rsidR="00906AE3">
        <w:t xml:space="preserve"> the enabled HARQ</w:t>
      </w:r>
      <w:r w:rsidR="00F97206">
        <w:t xml:space="preserve"> processes</w:t>
      </w:r>
      <w:r w:rsidR="00F0287B">
        <w:t xml:space="preserve"> because TE does not know UE was able to decode PDSCH or not. Moreover, this test </w:t>
      </w:r>
      <w:r w:rsidR="00C02D26">
        <w:t xml:space="preserve">procedure </w:t>
      </w:r>
      <w:r w:rsidR="00F0287B">
        <w:t xml:space="preserve">does not perform </w:t>
      </w:r>
      <w:r w:rsidR="009D2E19">
        <w:t xml:space="preserve">the </w:t>
      </w:r>
      <w:r w:rsidR="00B80290">
        <w:t xml:space="preserve">HARQ </w:t>
      </w:r>
      <w:r w:rsidR="00F0287B">
        <w:t>retransmission for any HARQ processes even if UE transmits NACK for HARQ processes with feedback enabled.</w:t>
      </w:r>
    </w:p>
    <w:p w14:paraId="7595E695" w14:textId="7E328760" w:rsidR="00BF1023" w:rsidRDefault="00BF1023" w:rsidP="00BF1023">
      <w:pPr>
        <w:pStyle w:val="Caption"/>
      </w:pPr>
      <w:bookmarkStart w:id="2" w:name="_Ref157610881"/>
      <w:r>
        <w:t xml:space="preserve">Table </w:t>
      </w:r>
      <w:fldSimple w:instr=" SEQ Table \* ARABIC ">
        <w:r w:rsidR="00B14B79">
          <w:rPr>
            <w:noProof/>
          </w:rPr>
          <w:t>1</w:t>
        </w:r>
      </w:fldSimple>
      <w:bookmarkEnd w:id="2"/>
      <w:r>
        <w:tab/>
        <w:t xml:space="preserve">NR NTN UE demodulation requirements with HARQ feedback disabled (TS 38.101-5).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1023" w14:paraId="1B9B859B" w14:textId="77777777" w:rsidTr="00BF1023">
        <w:tc>
          <w:tcPr>
            <w:tcW w:w="9629" w:type="dxa"/>
          </w:tcPr>
          <w:p w14:paraId="0C8C5A79" w14:textId="77777777" w:rsidR="00BF73C6" w:rsidRDefault="00BF73C6" w:rsidP="00BF73C6">
            <w:pPr>
              <w:pStyle w:val="TH"/>
              <w:rPr>
                <w:rFonts w:eastAsia="SimSun" w:cs="Times New Roman"/>
                <w:kern w:val="0"/>
                <w:sz w:val="20"/>
                <w:szCs w:val="20"/>
                <w14:ligatures w14:val="none"/>
              </w:rPr>
            </w:pPr>
            <w:r>
              <w:lastRenderedPageBreak/>
              <w:t>Table 8.2.1.2.2.1.1-2: Test parameters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7"/>
              <w:gridCol w:w="720"/>
              <w:gridCol w:w="5646"/>
            </w:tblGrid>
            <w:tr w:rsidR="00BF73C6" w14:paraId="62409613" w14:textId="77777777" w:rsidTr="00523319">
              <w:tc>
                <w:tcPr>
                  <w:tcW w:w="3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778688" w14:textId="77777777" w:rsidR="00BF73C6" w:rsidRDefault="00BF73C6" w:rsidP="00BF73C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Parameter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1008D" w14:textId="77777777" w:rsidR="00BF73C6" w:rsidRDefault="00BF73C6" w:rsidP="00BF73C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Unit</w:t>
                  </w:r>
                </w:p>
              </w:tc>
              <w:tc>
                <w:tcPr>
                  <w:tcW w:w="5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EDF7D" w14:textId="77777777" w:rsidR="00BF73C6" w:rsidRDefault="00BF73C6" w:rsidP="00BF73C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Value</w:t>
                  </w:r>
                </w:p>
              </w:tc>
            </w:tr>
            <w:tr w:rsidR="00BF73C6" w14:paraId="3C19F53F" w14:textId="77777777" w:rsidTr="00523319">
              <w:tc>
                <w:tcPr>
                  <w:tcW w:w="3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A44AC" w14:textId="77777777" w:rsidR="00BF73C6" w:rsidRDefault="00BF73C6" w:rsidP="00BF73C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…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9584C" w14:textId="77777777" w:rsidR="00BF73C6" w:rsidRDefault="00BF73C6" w:rsidP="00BF73C6">
                  <w:pPr>
                    <w:pStyle w:val="TAC"/>
                    <w:rPr>
                      <w:lang w:val="en-GB" w:eastAsia="en-GB"/>
                    </w:rPr>
                  </w:pPr>
                </w:p>
              </w:tc>
              <w:tc>
                <w:tcPr>
                  <w:tcW w:w="5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D1EF8" w14:textId="77777777" w:rsidR="00BF73C6" w:rsidRDefault="00BF73C6" w:rsidP="00BF73C6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…</w:t>
                  </w:r>
                </w:p>
              </w:tc>
            </w:tr>
            <w:tr w:rsidR="00BF73C6" w14:paraId="6CE88223" w14:textId="77777777" w:rsidTr="00523319">
              <w:tc>
                <w:tcPr>
                  <w:tcW w:w="3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E253F8" w14:textId="77777777" w:rsidR="00BF73C6" w:rsidRDefault="00BF73C6" w:rsidP="00BF73C6">
                  <w:pPr>
                    <w:pStyle w:val="TAL"/>
                    <w:rPr>
                      <w:rFonts w:eastAsia="SimSun" w:cs="Times New Roman"/>
                      <w:kern w:val="0"/>
                      <w:szCs w:val="20"/>
                      <w:lang w:eastAsia="en-GB"/>
                      <w14:ligatures w14:val="none"/>
                    </w:rPr>
                  </w:pPr>
                  <w:r>
                    <w:rPr>
                      <w:lang w:eastAsia="en-GB"/>
                    </w:rPr>
                    <w:t>Number of HARQ Processes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C2204" w14:textId="77777777" w:rsidR="00BF73C6" w:rsidRDefault="00BF73C6" w:rsidP="00BF73C6">
                  <w:pPr>
                    <w:pStyle w:val="TAC"/>
                    <w:rPr>
                      <w:lang w:val="en-GB" w:eastAsia="en-GB"/>
                    </w:rPr>
                  </w:pPr>
                </w:p>
              </w:tc>
              <w:tc>
                <w:tcPr>
                  <w:tcW w:w="5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1D3E3" w14:textId="77777777" w:rsidR="00BF73C6" w:rsidRDefault="00BF73C6" w:rsidP="00BF73C6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16 for Test 1-1, Test 1-2</w:t>
                  </w:r>
                  <w:r>
                    <w:rPr>
                      <w:lang w:eastAsia="en-GB"/>
                    </w:rPr>
                    <w:br/>
                    <w:t>32 for Test 1-3</w:t>
                  </w:r>
                </w:p>
                <w:p w14:paraId="24DA7C8A" w14:textId="77777777" w:rsidR="00BF73C6" w:rsidRDefault="00BF73C6" w:rsidP="00BF73C6">
                  <w:pPr>
                    <w:pStyle w:val="TAC"/>
                    <w:rPr>
                      <w:lang w:eastAsia="en-GB"/>
                    </w:rPr>
                  </w:pPr>
                  <w:r w:rsidRPr="00B14B79">
                    <w:rPr>
                      <w:lang w:eastAsia="en-GB"/>
                    </w:rPr>
                    <w:t>4 with feedback disabled, 12 with feedback enabled in 16 HARQ processes with re-Tx disable for all HARQ for Test 1-4 in which 4 disabled processes are randomly select at test configuration</w:t>
                  </w:r>
                </w:p>
              </w:tc>
            </w:tr>
          </w:tbl>
          <w:p w14:paraId="431BC684" w14:textId="77777777" w:rsidR="00BF73C6" w:rsidRDefault="00BF73C6" w:rsidP="00A542A4"/>
        </w:tc>
      </w:tr>
    </w:tbl>
    <w:p w14:paraId="0A7CC1FE" w14:textId="77777777" w:rsidR="00A542A4" w:rsidRDefault="00A542A4" w:rsidP="00A542A4"/>
    <w:p w14:paraId="0E571010" w14:textId="0EDB2F01" w:rsidR="00D31352" w:rsidRDefault="00593626" w:rsidP="00D31352">
      <w:r>
        <w:t>RAN4 has already</w:t>
      </w:r>
      <w:r w:rsidR="00B14B79">
        <w:t xml:space="preserve"> confirm</w:t>
      </w:r>
      <w:r>
        <w:t>ed</w:t>
      </w:r>
      <w:r w:rsidR="00AC4593">
        <w:t xml:space="preserve"> the </w:t>
      </w:r>
      <w:r w:rsidR="009A167F">
        <w:t>PDSCH</w:t>
      </w:r>
      <w:r w:rsidR="00AC4593">
        <w:t xml:space="preserve"> test </w:t>
      </w:r>
      <w:r>
        <w:t>with</w:t>
      </w:r>
      <w:r w:rsidR="00AC4593">
        <w:t xml:space="preserve"> HARQ</w:t>
      </w:r>
      <w:r w:rsidR="004273DE">
        <w:t>-ACK</w:t>
      </w:r>
      <w:r w:rsidR="00AC4593">
        <w:t xml:space="preserve"> feedback disabling</w:t>
      </w:r>
      <w:r w:rsidR="009A167F">
        <w:t xml:space="preserve"> in NR NTN</w:t>
      </w:r>
      <w:r w:rsidR="00AC4593">
        <w:t xml:space="preserve"> </w:t>
      </w:r>
      <w:r w:rsidR="00744318">
        <w:t xml:space="preserve">is feasible because the </w:t>
      </w:r>
      <w:r w:rsidR="009A167F">
        <w:t xml:space="preserve">configured </w:t>
      </w:r>
      <w:r w:rsidR="00744318">
        <w:t>number of HARQ processes are large enough (i.e., 16)</w:t>
      </w:r>
      <w:r w:rsidR="009A167F">
        <w:t xml:space="preserve"> to measure the throughput.</w:t>
      </w:r>
      <w:r w:rsidR="00744318">
        <w:t xml:space="preserve"> On the other hand,</w:t>
      </w:r>
      <w:r w:rsidR="00D810C6">
        <w:t xml:space="preserve"> </w:t>
      </w:r>
      <w:r w:rsidR="00ED7A77">
        <w:t>NB-IoT UE</w:t>
      </w:r>
      <w:r w:rsidR="004C78F0">
        <w:t xml:space="preserve"> </w:t>
      </w:r>
      <w:r w:rsidR="001913A6">
        <w:t xml:space="preserve">can </w:t>
      </w:r>
      <w:r w:rsidR="004C78F0">
        <w:t>configure</w:t>
      </w:r>
      <w:r w:rsidR="00ED7A77">
        <w:t xml:space="preserve"> only 1 HARQ process</w:t>
      </w:r>
      <w:r w:rsidR="00D31352">
        <w:t>, according to TS 36.102 Table</w:t>
      </w:r>
      <w:r w:rsidR="00B14B79">
        <w:t xml:space="preserve"> </w:t>
      </w:r>
      <w:r w:rsidR="00F52737" w:rsidRPr="00F52737">
        <w:t>8.3.1.1-1</w:t>
      </w:r>
      <w:r w:rsidR="00B14B79">
        <w:t>.</w:t>
      </w:r>
    </w:p>
    <w:p w14:paraId="75BB4D30" w14:textId="364438E7" w:rsidR="003B1705" w:rsidRDefault="00541332" w:rsidP="00D31352">
      <w:r>
        <w:t>We understand</w:t>
      </w:r>
      <w:r w:rsidR="006D0D86">
        <w:t xml:space="preserve"> </w:t>
      </w:r>
      <w:r w:rsidR="00A425A7">
        <w:t xml:space="preserve">the </w:t>
      </w:r>
      <w:r w:rsidR="006D0D86">
        <w:t>HARQ</w:t>
      </w:r>
      <w:r w:rsidR="003B1705">
        <w:t>-ACK</w:t>
      </w:r>
      <w:r w:rsidR="006D0D86">
        <w:t xml:space="preserve"> feedback disabling feature is more beneficial for NB-IoT UE because of the longer transmission period</w:t>
      </w:r>
      <w:r>
        <w:t xml:space="preserve"> due to the repetition</w:t>
      </w:r>
      <w:r w:rsidR="006D0D86">
        <w:t xml:space="preserve">. However, </w:t>
      </w:r>
      <w:r w:rsidR="00AD10A3">
        <w:t xml:space="preserve">since </w:t>
      </w:r>
      <w:r w:rsidR="001913A6">
        <w:t xml:space="preserve">NPDSCH test can </w:t>
      </w:r>
      <w:r w:rsidR="003B1705">
        <w:t xml:space="preserve">configure </w:t>
      </w:r>
      <w:r w:rsidR="00AD10A3">
        <w:t xml:space="preserve">only one HARQ process, </w:t>
      </w:r>
      <w:r w:rsidR="00DD6156">
        <w:t xml:space="preserve">TE </w:t>
      </w:r>
      <w:r w:rsidR="00C84580">
        <w:t xml:space="preserve">cannot measure the </w:t>
      </w:r>
      <w:r w:rsidR="00AD10A3">
        <w:t>N</w:t>
      </w:r>
      <w:r w:rsidR="00C84580">
        <w:t xml:space="preserve">PDSCH throughput </w:t>
      </w:r>
      <w:r w:rsidR="00AD10A3">
        <w:t>if</w:t>
      </w:r>
      <w:r w:rsidR="00F950D1">
        <w:t xml:space="preserve"> HARQ</w:t>
      </w:r>
      <w:r>
        <w:t>-ACK</w:t>
      </w:r>
      <w:r w:rsidR="00F950D1">
        <w:t xml:space="preserve"> feedback </w:t>
      </w:r>
      <w:r w:rsidR="00AD10A3">
        <w:t>is</w:t>
      </w:r>
      <w:r w:rsidR="00F950D1">
        <w:t xml:space="preserve"> disabled</w:t>
      </w:r>
      <w:r w:rsidR="00C84580">
        <w:t xml:space="preserve">. </w:t>
      </w:r>
      <w:r w:rsidR="00104796">
        <w:t xml:space="preserve">RAN4#110 also discussed to consider switching HARQ-ACK feedback enabling and disabling randomly </w:t>
      </w:r>
      <w:r w:rsidR="004B7F01">
        <w:t>for each NPDSCH transmission</w:t>
      </w:r>
      <w:r w:rsidR="00104796">
        <w:t xml:space="preserve">. However </w:t>
      </w:r>
      <w:r w:rsidR="004B7F01">
        <w:t>it was</w:t>
      </w:r>
      <w:r w:rsidR="00104796">
        <w:t xml:space="preserve"> concerned the even longer test time to collect statistically enough number of HARQ-ACK replies to measure the throughput. </w:t>
      </w:r>
      <w:r w:rsidR="00512415">
        <w:t xml:space="preserve">One possible way is to reduce the number of repetitions, but </w:t>
      </w:r>
      <w:r w:rsidR="001913A6">
        <w:t xml:space="preserve">it requires </w:t>
      </w:r>
      <w:r w:rsidR="00512415">
        <w:t>collect</w:t>
      </w:r>
      <w:r w:rsidR="001913A6">
        <w:t>ing</w:t>
      </w:r>
      <w:r w:rsidR="00512415">
        <w:t xml:space="preserve"> new simulation results. </w:t>
      </w:r>
    </w:p>
    <w:p w14:paraId="1EC68DE8" w14:textId="4BAABAD9" w:rsidR="001D3156" w:rsidRDefault="00A52B7D" w:rsidP="00D31352">
      <w:r>
        <w:t xml:space="preserve">As we </w:t>
      </w:r>
      <w:r w:rsidR="001D7CF8">
        <w:t>argued in the last RAN4 meetings, HARQ-ACK feedback disabling is the MAC procedure</w:t>
      </w:r>
      <w:r w:rsidR="004758F0">
        <w:t>,</w:t>
      </w:r>
      <w:r w:rsidR="001D7CF8">
        <w:t xml:space="preserve"> and it does not affect to </w:t>
      </w:r>
      <w:r w:rsidR="004B7F01">
        <w:t>any NPDSCH</w:t>
      </w:r>
      <w:r w:rsidR="001D7CF8">
        <w:t xml:space="preserve"> demodulation</w:t>
      </w:r>
      <w:r w:rsidR="004B7F01">
        <w:t xml:space="preserve"> performance</w:t>
      </w:r>
      <w:r w:rsidR="001D7CF8">
        <w:t xml:space="preserve">. </w:t>
      </w:r>
      <w:r w:rsidR="00412820">
        <w:t xml:space="preserve">Therefore, we don’t think it is necessary </w:t>
      </w:r>
      <w:r w:rsidR="00B72869">
        <w:t xml:space="preserve">to define UE demodulation requirements with </w:t>
      </w:r>
      <w:r w:rsidR="001D3156">
        <w:t xml:space="preserve">the </w:t>
      </w:r>
      <w:r w:rsidR="00B72869">
        <w:t>HARQ feedback disabling feature.</w:t>
      </w:r>
    </w:p>
    <w:p w14:paraId="04EE2331" w14:textId="0940F9CF" w:rsidR="001D3156" w:rsidRPr="001D3156" w:rsidRDefault="001D3156" w:rsidP="00D31352">
      <w:pPr>
        <w:rPr>
          <w:b/>
          <w:bCs/>
        </w:rPr>
      </w:pPr>
      <w:r w:rsidRPr="009C18AC">
        <w:rPr>
          <w:b/>
          <w:bCs/>
        </w:rPr>
        <w:t xml:space="preserve">Proposal: </w:t>
      </w:r>
      <w:r>
        <w:rPr>
          <w:b/>
          <w:bCs/>
        </w:rPr>
        <w:t xml:space="preserve">RAN4 does not define new </w:t>
      </w:r>
      <w:r w:rsidR="008D0431">
        <w:rPr>
          <w:b/>
          <w:bCs/>
        </w:rPr>
        <w:t>NPDSCH</w:t>
      </w:r>
      <w:r>
        <w:rPr>
          <w:b/>
          <w:bCs/>
        </w:rPr>
        <w:t xml:space="preserve"> demodulation requirements for Rel-18 IoT NTN enhancements</w:t>
      </w:r>
      <w:r w:rsidRPr="004C3D75">
        <w:rPr>
          <w:b/>
          <w:bCs/>
        </w:rPr>
        <w:t xml:space="preserve"> </w:t>
      </w:r>
      <w:r>
        <w:rPr>
          <w:b/>
          <w:bCs/>
        </w:rPr>
        <w:t>WI.</w:t>
      </w:r>
    </w:p>
    <w:p w14:paraId="230B81A9" w14:textId="7C43CC1F" w:rsidR="00A94312" w:rsidRDefault="00A94312" w:rsidP="00A94312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74D62E9A" w14:textId="77777777" w:rsidR="008D0431" w:rsidRPr="001D3156" w:rsidRDefault="008D0431" w:rsidP="008D0431">
      <w:pPr>
        <w:rPr>
          <w:b/>
          <w:bCs/>
        </w:rPr>
      </w:pPr>
      <w:r w:rsidRPr="009C18AC">
        <w:rPr>
          <w:b/>
          <w:bCs/>
        </w:rPr>
        <w:t xml:space="preserve">Proposal: </w:t>
      </w:r>
      <w:r>
        <w:rPr>
          <w:b/>
          <w:bCs/>
        </w:rPr>
        <w:t>RAN4 does not define new NPDSCH demodulation requirements for Rel-18 IoT NTN enhancements</w:t>
      </w:r>
      <w:r w:rsidRPr="004C3D75">
        <w:rPr>
          <w:b/>
          <w:bCs/>
        </w:rPr>
        <w:t xml:space="preserve"> </w:t>
      </w:r>
      <w:r>
        <w:rPr>
          <w:b/>
          <w:bCs/>
        </w:rPr>
        <w:t>WI.</w:t>
      </w: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3" w:name="_Ref16604413"/>
    </w:p>
    <w:p w14:paraId="6334323B" w14:textId="00264116" w:rsidR="0043408C" w:rsidRDefault="00EF64ED" w:rsidP="00650F4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48905441"/>
      <w:bookmarkStart w:id="5" w:name="_Ref163222846"/>
      <w:bookmarkEnd w:id="3"/>
      <w:r w:rsidRPr="00EF64ED">
        <w:t>R</w:t>
      </w:r>
      <w:r w:rsidR="006F69FF">
        <w:t>4</w:t>
      </w:r>
      <w:r w:rsidRPr="00EF64ED">
        <w:t>-2</w:t>
      </w:r>
      <w:r w:rsidR="004C7192">
        <w:t>402874</w:t>
      </w:r>
      <w:r w:rsidR="002D113E" w:rsidRPr="007933D6">
        <w:t>, “</w:t>
      </w:r>
      <w:bookmarkStart w:id="6" w:name="_Ref148907875"/>
      <w:bookmarkEnd w:id="4"/>
      <w:r w:rsidR="00213B4C" w:rsidRPr="00213B4C">
        <w:t xml:space="preserve">WF on [110][329] </w:t>
      </w:r>
      <w:proofErr w:type="spellStart"/>
      <w:r w:rsidR="00213B4C" w:rsidRPr="00213B4C">
        <w:t>IoT_NTN_Demod</w:t>
      </w:r>
      <w:proofErr w:type="spellEnd"/>
      <w:r w:rsidR="0043408C">
        <w:t xml:space="preserve">”, </w:t>
      </w:r>
      <w:r w:rsidR="001D3573">
        <w:t>MediaTek</w:t>
      </w:r>
      <w:r w:rsidR="0043408C">
        <w:t>.</w:t>
      </w:r>
      <w:bookmarkEnd w:id="6"/>
      <w:bookmarkEnd w:id="5"/>
    </w:p>
    <w:p w14:paraId="3D544367" w14:textId="60D4E474" w:rsidR="006F69FF" w:rsidRDefault="006F69FF" w:rsidP="00650F4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57604664"/>
      <w:r>
        <w:t>RP-233261, “</w:t>
      </w:r>
      <w:r w:rsidR="00FF34E0" w:rsidRPr="00FF34E0">
        <w:t>Summary for WI IoT-NTN Enhancements</w:t>
      </w:r>
      <w:r>
        <w:t>”</w:t>
      </w:r>
      <w:r w:rsidR="00FF34E0">
        <w:t>, MediaTek Inc.</w:t>
      </w:r>
      <w:bookmarkEnd w:id="7"/>
      <w:r w:rsidR="00FF34E0">
        <w:t xml:space="preserve"> </w:t>
      </w:r>
    </w:p>
    <w:p w14:paraId="11B561DE" w14:textId="18637F1C" w:rsidR="00480A21" w:rsidRDefault="00480A21" w:rsidP="001A640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80A2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0647C"/>
    <w:multiLevelType w:val="hybridMultilevel"/>
    <w:tmpl w:val="6AD0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8C61AC"/>
    <w:multiLevelType w:val="hybridMultilevel"/>
    <w:tmpl w:val="932EF936"/>
    <w:lvl w:ilvl="0" w:tplc="DE8E9AE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746DE"/>
    <w:multiLevelType w:val="hybridMultilevel"/>
    <w:tmpl w:val="FB245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D6000"/>
    <w:multiLevelType w:val="hybridMultilevel"/>
    <w:tmpl w:val="6A361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1284F"/>
    <w:multiLevelType w:val="hybridMultilevel"/>
    <w:tmpl w:val="0C463E6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2"/>
  </w:num>
  <w:num w:numId="2" w16cid:durableId="1297565486">
    <w:abstractNumId w:val="22"/>
  </w:num>
  <w:num w:numId="3" w16cid:durableId="826478605">
    <w:abstractNumId w:val="31"/>
  </w:num>
  <w:num w:numId="4" w16cid:durableId="1590430969">
    <w:abstractNumId w:val="12"/>
  </w:num>
  <w:num w:numId="5" w16cid:durableId="2067994699">
    <w:abstractNumId w:val="17"/>
  </w:num>
  <w:num w:numId="6" w16cid:durableId="288174080">
    <w:abstractNumId w:val="19"/>
  </w:num>
  <w:num w:numId="7" w16cid:durableId="1982074663">
    <w:abstractNumId w:val="25"/>
  </w:num>
  <w:num w:numId="8" w16cid:durableId="1214658747">
    <w:abstractNumId w:val="28"/>
  </w:num>
  <w:num w:numId="9" w16cid:durableId="444421439">
    <w:abstractNumId w:val="23"/>
  </w:num>
  <w:num w:numId="10" w16cid:durableId="601230203">
    <w:abstractNumId w:val="13"/>
  </w:num>
  <w:num w:numId="11" w16cid:durableId="554194474">
    <w:abstractNumId w:val="8"/>
  </w:num>
  <w:num w:numId="12" w16cid:durableId="1331567447">
    <w:abstractNumId w:val="9"/>
  </w:num>
  <w:num w:numId="13" w16cid:durableId="303126730">
    <w:abstractNumId w:val="16"/>
  </w:num>
  <w:num w:numId="14" w16cid:durableId="1686051823">
    <w:abstractNumId w:val="29"/>
  </w:num>
  <w:num w:numId="15" w16cid:durableId="215817663">
    <w:abstractNumId w:val="0"/>
  </w:num>
  <w:num w:numId="16" w16cid:durableId="795830165">
    <w:abstractNumId w:val="2"/>
  </w:num>
  <w:num w:numId="17" w16cid:durableId="1827239620">
    <w:abstractNumId w:val="3"/>
  </w:num>
  <w:num w:numId="18" w16cid:durableId="1439717013">
    <w:abstractNumId w:val="24"/>
  </w:num>
  <w:num w:numId="19" w16cid:durableId="1227834543">
    <w:abstractNumId w:val="11"/>
  </w:num>
  <w:num w:numId="20" w16cid:durableId="2144228986">
    <w:abstractNumId w:val="21"/>
  </w:num>
  <w:num w:numId="21" w16cid:durableId="1928609571">
    <w:abstractNumId w:val="27"/>
  </w:num>
  <w:num w:numId="22" w16cid:durableId="2002806467">
    <w:abstractNumId w:val="10"/>
  </w:num>
  <w:num w:numId="23" w16cid:durableId="1296061765">
    <w:abstractNumId w:val="30"/>
  </w:num>
  <w:num w:numId="24" w16cid:durableId="1242451624">
    <w:abstractNumId w:val="20"/>
  </w:num>
  <w:num w:numId="25" w16cid:durableId="1516531966">
    <w:abstractNumId w:val="5"/>
  </w:num>
  <w:num w:numId="26" w16cid:durableId="1409689228">
    <w:abstractNumId w:val="18"/>
  </w:num>
  <w:num w:numId="27" w16cid:durableId="2016687229">
    <w:abstractNumId w:val="26"/>
  </w:num>
  <w:num w:numId="28" w16cid:durableId="788205057">
    <w:abstractNumId w:val="6"/>
  </w:num>
  <w:num w:numId="29" w16cid:durableId="1008479161">
    <w:abstractNumId w:val="1"/>
  </w:num>
  <w:num w:numId="30" w16cid:durableId="1758013178">
    <w:abstractNumId w:val="7"/>
  </w:num>
  <w:num w:numId="31" w16cid:durableId="469399466">
    <w:abstractNumId w:val="15"/>
  </w:num>
  <w:num w:numId="32" w16cid:durableId="811749206">
    <w:abstractNumId w:val="4"/>
  </w:num>
  <w:num w:numId="33" w16cid:durableId="191732440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14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E30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C7E"/>
    <w:rsid w:val="00017D5A"/>
    <w:rsid w:val="00020292"/>
    <w:rsid w:val="0002067F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439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804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B1D"/>
    <w:rsid w:val="000F1D19"/>
    <w:rsid w:val="000F2056"/>
    <w:rsid w:val="000F311A"/>
    <w:rsid w:val="000F3291"/>
    <w:rsid w:val="000F32F5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4796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B58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051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3A6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3AA7"/>
    <w:rsid w:val="001A4725"/>
    <w:rsid w:val="001A4914"/>
    <w:rsid w:val="001A4A47"/>
    <w:rsid w:val="001A5517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156"/>
    <w:rsid w:val="001D350D"/>
    <w:rsid w:val="001D357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84F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CF8"/>
    <w:rsid w:val="001D7D3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283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B4C"/>
    <w:rsid w:val="00213DAA"/>
    <w:rsid w:val="00213F44"/>
    <w:rsid w:val="00213FFB"/>
    <w:rsid w:val="00214CEB"/>
    <w:rsid w:val="00215968"/>
    <w:rsid w:val="0021635E"/>
    <w:rsid w:val="0021637F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097E"/>
    <w:rsid w:val="002311E1"/>
    <w:rsid w:val="00231879"/>
    <w:rsid w:val="00231986"/>
    <w:rsid w:val="00231C43"/>
    <w:rsid w:val="00232059"/>
    <w:rsid w:val="00232859"/>
    <w:rsid w:val="00232A83"/>
    <w:rsid w:val="00232B1B"/>
    <w:rsid w:val="00232DDD"/>
    <w:rsid w:val="00233139"/>
    <w:rsid w:val="00234404"/>
    <w:rsid w:val="0023504F"/>
    <w:rsid w:val="00235558"/>
    <w:rsid w:val="00235596"/>
    <w:rsid w:val="0023601F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29F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2F95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7F2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987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1B4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D70C7"/>
    <w:rsid w:val="002E02EB"/>
    <w:rsid w:val="002E0978"/>
    <w:rsid w:val="002E0FA6"/>
    <w:rsid w:val="002E11F2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7C1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479"/>
    <w:rsid w:val="003416BB"/>
    <w:rsid w:val="00341703"/>
    <w:rsid w:val="003426E8"/>
    <w:rsid w:val="00342C65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0EE"/>
    <w:rsid w:val="003761FF"/>
    <w:rsid w:val="00376741"/>
    <w:rsid w:val="00376A45"/>
    <w:rsid w:val="00376B11"/>
    <w:rsid w:val="00376C0F"/>
    <w:rsid w:val="00377634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705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B55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7A3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8E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21C4"/>
    <w:rsid w:val="00412653"/>
    <w:rsid w:val="00412820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C90"/>
    <w:rsid w:val="00424048"/>
    <w:rsid w:val="004241AD"/>
    <w:rsid w:val="00424F4E"/>
    <w:rsid w:val="00424F56"/>
    <w:rsid w:val="004255E3"/>
    <w:rsid w:val="00425752"/>
    <w:rsid w:val="004257CE"/>
    <w:rsid w:val="00425DF5"/>
    <w:rsid w:val="004273DE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08C"/>
    <w:rsid w:val="00434141"/>
    <w:rsid w:val="00434152"/>
    <w:rsid w:val="004346E3"/>
    <w:rsid w:val="00435A13"/>
    <w:rsid w:val="00435F4B"/>
    <w:rsid w:val="00436518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8F0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237"/>
    <w:rsid w:val="00493D62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15"/>
    <w:rsid w:val="004B38F7"/>
    <w:rsid w:val="004B3E8C"/>
    <w:rsid w:val="004B4BF6"/>
    <w:rsid w:val="004B51D0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8F0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88"/>
    <w:rsid w:val="004D7546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7A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32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E06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3F2D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5CE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62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2FE"/>
    <w:rsid w:val="005F358C"/>
    <w:rsid w:val="005F3B42"/>
    <w:rsid w:val="005F3E29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889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97C"/>
    <w:rsid w:val="00696B98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0D8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FE"/>
    <w:rsid w:val="006E3C31"/>
    <w:rsid w:val="006E3ED2"/>
    <w:rsid w:val="006E479C"/>
    <w:rsid w:val="006E49ED"/>
    <w:rsid w:val="006E5435"/>
    <w:rsid w:val="006E55CC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69FF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5AFC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3F7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563A"/>
    <w:rsid w:val="00745ACC"/>
    <w:rsid w:val="00745E7A"/>
    <w:rsid w:val="00746AD4"/>
    <w:rsid w:val="00746B3C"/>
    <w:rsid w:val="007472CC"/>
    <w:rsid w:val="00747DDE"/>
    <w:rsid w:val="00750179"/>
    <w:rsid w:val="007504BD"/>
    <w:rsid w:val="00750BFD"/>
    <w:rsid w:val="00750E8E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38A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506D"/>
    <w:rsid w:val="0078511A"/>
    <w:rsid w:val="0078558C"/>
    <w:rsid w:val="00786581"/>
    <w:rsid w:val="00786AEE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3D6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54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42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6F2"/>
    <w:rsid w:val="007D1F71"/>
    <w:rsid w:val="007D237C"/>
    <w:rsid w:val="007D256A"/>
    <w:rsid w:val="007D2E82"/>
    <w:rsid w:val="007D33DB"/>
    <w:rsid w:val="007D3605"/>
    <w:rsid w:val="007D4206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7F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5F9E"/>
    <w:rsid w:val="0080662B"/>
    <w:rsid w:val="00806692"/>
    <w:rsid w:val="0080669A"/>
    <w:rsid w:val="0080676F"/>
    <w:rsid w:val="00806C84"/>
    <w:rsid w:val="00806D5A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0E5E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B1D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B34"/>
    <w:rsid w:val="00842DA1"/>
    <w:rsid w:val="008435D6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78D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1DC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0B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8A1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81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64D"/>
    <w:rsid w:val="008E07F4"/>
    <w:rsid w:val="008E0983"/>
    <w:rsid w:val="008E2353"/>
    <w:rsid w:val="008E2374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78"/>
    <w:rsid w:val="00906A91"/>
    <w:rsid w:val="00906AE3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018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9F2"/>
    <w:rsid w:val="009A0ADE"/>
    <w:rsid w:val="009A0EF8"/>
    <w:rsid w:val="009A14A0"/>
    <w:rsid w:val="009A167F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5C5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E19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DAA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80D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18E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5A7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6BB"/>
    <w:rsid w:val="00A67C21"/>
    <w:rsid w:val="00A67D48"/>
    <w:rsid w:val="00A67EBF"/>
    <w:rsid w:val="00A7010E"/>
    <w:rsid w:val="00A7017C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5CE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508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4593"/>
    <w:rsid w:val="00AC5D0F"/>
    <w:rsid w:val="00AC66AD"/>
    <w:rsid w:val="00AC678D"/>
    <w:rsid w:val="00AC68C3"/>
    <w:rsid w:val="00AC694E"/>
    <w:rsid w:val="00AC6DC8"/>
    <w:rsid w:val="00AC73EE"/>
    <w:rsid w:val="00AC7E8C"/>
    <w:rsid w:val="00AD02A0"/>
    <w:rsid w:val="00AD10A3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3EE8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B79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EDA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19A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869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290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54C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023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5AC1"/>
    <w:rsid w:val="00BF68BF"/>
    <w:rsid w:val="00BF73C6"/>
    <w:rsid w:val="00BF77A0"/>
    <w:rsid w:val="00BF7FB0"/>
    <w:rsid w:val="00C00251"/>
    <w:rsid w:val="00C004F3"/>
    <w:rsid w:val="00C008B2"/>
    <w:rsid w:val="00C008E2"/>
    <w:rsid w:val="00C00A28"/>
    <w:rsid w:val="00C01592"/>
    <w:rsid w:val="00C016E0"/>
    <w:rsid w:val="00C01938"/>
    <w:rsid w:val="00C020C7"/>
    <w:rsid w:val="00C02193"/>
    <w:rsid w:val="00C02CA3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2E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5A06"/>
    <w:rsid w:val="00C461DF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324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C2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3"/>
    <w:rsid w:val="00C85199"/>
    <w:rsid w:val="00C8607E"/>
    <w:rsid w:val="00C862A7"/>
    <w:rsid w:val="00C86956"/>
    <w:rsid w:val="00C86DA3"/>
    <w:rsid w:val="00C87742"/>
    <w:rsid w:val="00C87863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1702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2B6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5A2"/>
    <w:rsid w:val="00CB36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0AF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7CF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66F"/>
    <w:rsid w:val="00D21B9E"/>
    <w:rsid w:val="00D21FE4"/>
    <w:rsid w:val="00D22060"/>
    <w:rsid w:val="00D22A35"/>
    <w:rsid w:val="00D22F7C"/>
    <w:rsid w:val="00D233FE"/>
    <w:rsid w:val="00D23BE7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4E6D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BF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9B8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70A2"/>
    <w:rsid w:val="00DB7FE2"/>
    <w:rsid w:val="00DC0129"/>
    <w:rsid w:val="00DC0286"/>
    <w:rsid w:val="00DC056B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56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EAF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64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89A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0C1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3F1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6F9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017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A77"/>
    <w:rsid w:val="00ED7C1D"/>
    <w:rsid w:val="00EE0812"/>
    <w:rsid w:val="00EE09B9"/>
    <w:rsid w:val="00EE0C04"/>
    <w:rsid w:val="00EE0DFC"/>
    <w:rsid w:val="00EE0ED4"/>
    <w:rsid w:val="00EE0F0A"/>
    <w:rsid w:val="00EE1371"/>
    <w:rsid w:val="00EE1BF4"/>
    <w:rsid w:val="00EE1CB0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B6A"/>
    <w:rsid w:val="00EF3563"/>
    <w:rsid w:val="00EF37FD"/>
    <w:rsid w:val="00EF3F21"/>
    <w:rsid w:val="00EF4753"/>
    <w:rsid w:val="00EF477A"/>
    <w:rsid w:val="00EF4904"/>
    <w:rsid w:val="00EF4A99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287B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37A0"/>
    <w:rsid w:val="00F1474B"/>
    <w:rsid w:val="00F1499E"/>
    <w:rsid w:val="00F149E7"/>
    <w:rsid w:val="00F14FE4"/>
    <w:rsid w:val="00F15095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018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C8A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1FC"/>
    <w:rsid w:val="00F93A61"/>
    <w:rsid w:val="00F94403"/>
    <w:rsid w:val="00F94606"/>
    <w:rsid w:val="00F94ADD"/>
    <w:rsid w:val="00F94D08"/>
    <w:rsid w:val="00F950D1"/>
    <w:rsid w:val="00F95285"/>
    <w:rsid w:val="00F9615F"/>
    <w:rsid w:val="00F969BE"/>
    <w:rsid w:val="00F97206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14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F2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3F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F2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2024-04-08T13:43:00Z</dcterms:modified>
</cp:coreProperties>
</file>